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4C5A2">
      <w:pPr>
        <w:rPr>
          <w:rFonts w:hint="eastAsia" w:ascii="方正仿宋_GB2312" w:hAnsi="方正仿宋_GB2312" w:eastAsia="方正仿宋_GB2312" w:cs="方正仿宋_GB2312"/>
          <w:i w:val="0"/>
          <w:iCs w:val="0"/>
          <w:caps w:val="0"/>
          <w:color w:val="4D4F53"/>
          <w:spacing w:val="0"/>
          <w:sz w:val="28"/>
          <w:szCs w:val="28"/>
          <w:lang w:val="en-US" w:eastAsia="zh-CN"/>
        </w:rPr>
      </w:pPr>
      <w:bookmarkStart w:id="0" w:name="_GoBack"/>
      <w:r>
        <w:rPr>
          <w:rFonts w:hint="eastAsia" w:ascii="方正仿宋_GB2312" w:hAnsi="方正仿宋_GB2312" w:eastAsia="方正仿宋_GB2312" w:cs="方正仿宋_GB2312"/>
          <w:i w:val="0"/>
          <w:iCs w:val="0"/>
          <w:caps w:val="0"/>
          <w:color w:val="4D4F53"/>
          <w:spacing w:val="0"/>
          <w:sz w:val="28"/>
          <w:szCs w:val="28"/>
          <w:lang w:val="en-US" w:eastAsia="zh-CN"/>
        </w:rPr>
        <w:t>附6：南昌分中心2025年新增展示体验中心邀约风险摸排表</w:t>
      </w:r>
    </w:p>
    <w:bookmarkEnd w:id="0"/>
    <w:tbl>
      <w:tblPr>
        <w:tblStyle w:val="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16"/>
        <w:gridCol w:w="2216"/>
        <w:gridCol w:w="1879"/>
        <w:gridCol w:w="1611"/>
      </w:tblGrid>
      <w:tr w14:paraId="29099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0FD6F">
            <w:pPr>
              <w:keepNext w:val="0"/>
              <w:keepLines w:val="0"/>
              <w:widowControl/>
              <w:suppressLineNumbers w:val="0"/>
              <w:jc w:val="center"/>
              <w:textAlignment w:val="center"/>
              <w:rPr>
                <w:rFonts w:ascii="楷体" w:hAnsi="楷体" w:eastAsia="楷体" w:cs="楷体"/>
                <w:b/>
                <w:bCs/>
                <w:i w:val="0"/>
                <w:iCs w:val="0"/>
                <w:color w:val="000000"/>
                <w:sz w:val="22"/>
                <w:szCs w:val="22"/>
                <w:u w:val="none"/>
              </w:rPr>
            </w:pPr>
            <w:r>
              <w:rPr>
                <w:rFonts w:hint="eastAsia" w:ascii="楷体" w:hAnsi="楷体" w:eastAsia="楷体" w:cs="楷体"/>
                <w:b/>
                <w:bCs/>
                <w:i w:val="0"/>
                <w:iCs w:val="0"/>
                <w:color w:val="000000"/>
                <w:kern w:val="0"/>
                <w:sz w:val="22"/>
                <w:szCs w:val="22"/>
                <w:u w:val="none"/>
                <w:lang w:val="en-US" w:eastAsia="zh-CN" w:bidi="ar"/>
              </w:rPr>
              <w:t>南昌分中心2025年新增展示体验中心邀约风险摸排表</w:t>
            </w:r>
          </w:p>
        </w:tc>
      </w:tr>
      <w:tr w14:paraId="514AB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56FC">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邀约人</w:t>
            </w: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72CD5">
            <w:pPr>
              <w:jc w:val="center"/>
              <w:rPr>
                <w:rFonts w:hint="eastAsia" w:ascii="楷体" w:hAnsi="楷体" w:eastAsia="楷体" w:cs="楷体"/>
                <w:i w:val="0"/>
                <w:iCs w:val="0"/>
                <w:color w:val="000000"/>
                <w:sz w:val="20"/>
                <w:szCs w:val="20"/>
                <w:u w:val="none"/>
              </w:rPr>
            </w:pP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F713">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身份证号</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B0A90">
            <w:pPr>
              <w:jc w:val="center"/>
              <w:rPr>
                <w:rFonts w:hint="eastAsia" w:ascii="楷体" w:hAnsi="楷体" w:eastAsia="楷体" w:cs="楷体"/>
                <w:i w:val="0"/>
                <w:iCs w:val="0"/>
                <w:color w:val="000000"/>
                <w:sz w:val="20"/>
                <w:szCs w:val="20"/>
                <w:u w:val="none"/>
              </w:rPr>
            </w:pPr>
          </w:p>
        </w:tc>
      </w:tr>
      <w:tr w14:paraId="6010B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95D68">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电话</w:t>
            </w: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72B85">
            <w:pPr>
              <w:jc w:val="center"/>
              <w:rPr>
                <w:rFonts w:hint="eastAsia" w:ascii="楷体" w:hAnsi="楷体" w:eastAsia="楷体" w:cs="楷体"/>
                <w:i w:val="0"/>
                <w:iCs w:val="0"/>
                <w:color w:val="000000"/>
                <w:sz w:val="20"/>
                <w:szCs w:val="20"/>
                <w:u w:val="none"/>
              </w:rPr>
            </w:pP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A281">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年龄（60岁以下）</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D0287">
            <w:pPr>
              <w:jc w:val="center"/>
              <w:rPr>
                <w:rFonts w:hint="eastAsia" w:ascii="楷体" w:hAnsi="楷体" w:eastAsia="楷体" w:cs="楷体"/>
                <w:i w:val="0"/>
                <w:iCs w:val="0"/>
                <w:color w:val="000000"/>
                <w:sz w:val="20"/>
                <w:szCs w:val="20"/>
                <w:u w:val="none"/>
              </w:rPr>
            </w:pPr>
          </w:p>
        </w:tc>
      </w:tr>
      <w:tr w14:paraId="7291C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CAAB021">
            <w:pPr>
              <w:keepNext w:val="0"/>
              <w:keepLines w:val="0"/>
              <w:widowControl/>
              <w:suppressLineNumbers w:val="0"/>
              <w:jc w:val="left"/>
              <w:textAlignment w:val="top"/>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 xml:space="preserve">    根据《中国体育彩票实体渠道管理办法》第十六条：体育彩票销售机构发布邀约信息时，要明确销售场所的基本要求和自然人代销者的年龄。销售场所必须是对公众开放、能提供现场服务的场所；自然人代销者的年龄限制由体育彩票销售机构根据本区域实际情况自行制定。</w:t>
            </w:r>
            <w:r>
              <w:rPr>
                <w:rFonts w:hint="eastAsia" w:ascii="楷体" w:hAnsi="楷体" w:eastAsia="楷体" w:cs="楷体"/>
                <w:i w:val="0"/>
                <w:iCs w:val="0"/>
                <w:color w:val="000000"/>
                <w:kern w:val="0"/>
                <w:sz w:val="20"/>
                <w:szCs w:val="20"/>
                <w:u w:val="none"/>
                <w:lang w:val="en-US" w:eastAsia="zh-CN" w:bidi="ar"/>
              </w:rPr>
              <w:br w:type="textWrapping"/>
            </w:r>
            <w:r>
              <w:rPr>
                <w:rFonts w:hint="eastAsia" w:ascii="楷体" w:hAnsi="楷体" w:eastAsia="楷体" w:cs="楷体"/>
                <w:i w:val="0"/>
                <w:iCs w:val="0"/>
                <w:color w:val="000000"/>
                <w:kern w:val="0"/>
                <w:sz w:val="20"/>
                <w:szCs w:val="20"/>
                <w:u w:val="none"/>
                <w:lang w:val="en-US" w:eastAsia="zh-CN" w:bidi="ar"/>
              </w:rPr>
              <w:t xml:space="preserve">    经过分中心民主会议讨论，南昌分中心制定，邀约人应是年龄在</w:t>
            </w:r>
            <w:r>
              <w:rPr>
                <w:rFonts w:ascii="Arial" w:hAnsi="Arial" w:eastAsia="楷体" w:cs="Arial"/>
                <w:i w:val="0"/>
                <w:iCs w:val="0"/>
                <w:color w:val="000000"/>
                <w:kern w:val="0"/>
                <w:sz w:val="20"/>
                <w:szCs w:val="20"/>
                <w:u w:val="none"/>
                <w:lang w:val="en-US" w:eastAsia="zh-CN" w:bidi="ar"/>
              </w:rPr>
              <w:t xml:space="preserve"> </w:t>
            </w:r>
            <w:r>
              <w:rPr>
                <w:rFonts w:hint="eastAsia" w:ascii="楷体" w:hAnsi="楷体" w:eastAsia="楷体" w:cs="楷体"/>
                <w:i w:val="0"/>
                <w:iCs w:val="0"/>
                <w:color w:val="000000"/>
                <w:kern w:val="0"/>
                <w:sz w:val="20"/>
                <w:szCs w:val="20"/>
                <w:u w:val="none"/>
                <w:lang w:val="en-US" w:eastAsia="zh-CN" w:bidi="ar"/>
              </w:rPr>
              <w:t>18周岁至 60周岁之间且具有完全民事行为能力的中国公民。</w:t>
            </w:r>
          </w:p>
        </w:tc>
      </w:tr>
      <w:tr w14:paraId="5CCA2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C4C0">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性别</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26FA">
            <w:pPr>
              <w:jc w:val="center"/>
              <w:rPr>
                <w:rFonts w:hint="eastAsia" w:ascii="楷体" w:hAnsi="楷体" w:eastAsia="楷体" w:cs="楷体"/>
                <w:i w:val="0"/>
                <w:iCs w:val="0"/>
                <w:color w:val="000000"/>
                <w:sz w:val="20"/>
                <w:szCs w:val="20"/>
                <w:u w:val="none"/>
              </w:rPr>
            </w:pPr>
          </w:p>
        </w:tc>
      </w:tr>
      <w:tr w14:paraId="438CA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89D3">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邀约人是否符合新增门店要求</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3C282">
            <w:pPr>
              <w:jc w:val="center"/>
              <w:rPr>
                <w:rFonts w:hint="eastAsia" w:ascii="楷体" w:hAnsi="楷体" w:eastAsia="楷体" w:cs="楷体"/>
                <w:i w:val="0"/>
                <w:iCs w:val="0"/>
                <w:color w:val="000000"/>
                <w:sz w:val="20"/>
                <w:szCs w:val="20"/>
                <w:u w:val="none"/>
              </w:rPr>
            </w:pPr>
          </w:p>
        </w:tc>
      </w:tr>
      <w:tr w14:paraId="4242C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79A12">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邀约人有无犯罪记录</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9271E">
            <w:pPr>
              <w:jc w:val="center"/>
              <w:rPr>
                <w:rFonts w:hint="eastAsia" w:ascii="楷体" w:hAnsi="楷体" w:eastAsia="楷体" w:cs="楷体"/>
                <w:i w:val="0"/>
                <w:iCs w:val="0"/>
                <w:color w:val="000000"/>
                <w:sz w:val="20"/>
                <w:szCs w:val="20"/>
                <w:u w:val="none"/>
              </w:rPr>
            </w:pPr>
          </w:p>
        </w:tc>
      </w:tr>
      <w:tr w14:paraId="57F13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2A82">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邀约人是否列入体彩黑名单</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A66F">
            <w:pPr>
              <w:jc w:val="center"/>
              <w:rPr>
                <w:rFonts w:hint="eastAsia" w:ascii="楷体" w:hAnsi="楷体" w:eastAsia="楷体" w:cs="楷体"/>
                <w:i w:val="0"/>
                <w:iCs w:val="0"/>
                <w:color w:val="000000"/>
                <w:sz w:val="20"/>
                <w:szCs w:val="20"/>
                <w:u w:val="none"/>
              </w:rPr>
            </w:pPr>
          </w:p>
        </w:tc>
      </w:tr>
      <w:tr w14:paraId="436D5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D94BE">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邀约人是否是公职人员</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002F0">
            <w:pPr>
              <w:jc w:val="center"/>
              <w:rPr>
                <w:rFonts w:hint="eastAsia" w:ascii="楷体" w:hAnsi="楷体" w:eastAsia="楷体" w:cs="楷体"/>
                <w:i w:val="0"/>
                <w:iCs w:val="0"/>
                <w:color w:val="000000"/>
                <w:sz w:val="20"/>
                <w:szCs w:val="20"/>
                <w:u w:val="none"/>
              </w:rPr>
            </w:pPr>
          </w:p>
        </w:tc>
      </w:tr>
      <w:tr w14:paraId="40DB5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1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C3696">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邀约门店地址</w:t>
            </w: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1212">
            <w:pPr>
              <w:jc w:val="center"/>
              <w:rPr>
                <w:rFonts w:hint="eastAsia" w:ascii="楷体" w:hAnsi="楷体" w:eastAsia="楷体" w:cs="楷体"/>
                <w:i w:val="0"/>
                <w:iCs w:val="0"/>
                <w:color w:val="000000"/>
                <w:sz w:val="20"/>
                <w:szCs w:val="20"/>
                <w:u w:val="none"/>
              </w:rPr>
            </w:pP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B2B6B">
            <w:pPr>
              <w:jc w:val="center"/>
              <w:rPr>
                <w:rFonts w:hint="default" w:ascii="楷体" w:hAnsi="楷体" w:eastAsia="楷体" w:cs="楷体"/>
                <w:i w:val="0"/>
                <w:iCs w:val="0"/>
                <w:color w:val="000000"/>
                <w:sz w:val="20"/>
                <w:szCs w:val="20"/>
                <w:u w:val="none"/>
                <w:lang w:val="en-US" w:eastAsia="zh-CN"/>
              </w:rPr>
            </w:pPr>
            <w:r>
              <w:rPr>
                <w:rFonts w:hint="eastAsia" w:ascii="楷体" w:hAnsi="楷体" w:eastAsia="楷体" w:cs="楷体"/>
                <w:i w:val="0"/>
                <w:iCs w:val="0"/>
                <w:color w:val="000000"/>
                <w:sz w:val="20"/>
                <w:szCs w:val="20"/>
                <w:u w:val="none"/>
                <w:lang w:val="en-US" w:eastAsia="zh-CN"/>
              </w:rPr>
              <w:t>销售面积</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09213">
            <w:pPr>
              <w:jc w:val="center"/>
              <w:rPr>
                <w:rFonts w:hint="eastAsia" w:ascii="楷体" w:hAnsi="楷体" w:eastAsia="楷体" w:cs="楷体"/>
                <w:i w:val="0"/>
                <w:iCs w:val="0"/>
                <w:color w:val="000000"/>
                <w:sz w:val="20"/>
                <w:szCs w:val="20"/>
                <w:u w:val="none"/>
              </w:rPr>
            </w:pPr>
          </w:p>
        </w:tc>
      </w:tr>
      <w:tr w14:paraId="29617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84669">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即开销售准备金情况：</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84BFA">
            <w:pPr>
              <w:keepNext w:val="0"/>
              <w:keepLines w:val="0"/>
              <w:widowControl/>
              <w:suppressLineNumbers w:val="0"/>
              <w:jc w:val="center"/>
              <w:textAlignment w:val="center"/>
              <w:rPr>
                <w:rFonts w:hint="eastAsia" w:ascii="楷体" w:hAnsi="楷体" w:eastAsia="楷体" w:cs="楷体"/>
                <w:i w:val="0"/>
                <w:iCs w:val="0"/>
                <w:color w:val="A6A6A6"/>
                <w:sz w:val="20"/>
                <w:szCs w:val="20"/>
                <w:u w:val="none"/>
              </w:rPr>
            </w:pPr>
            <w:r>
              <w:rPr>
                <w:rFonts w:hint="eastAsia" w:ascii="楷体" w:hAnsi="楷体" w:eastAsia="楷体" w:cs="楷体"/>
                <w:i w:val="0"/>
                <w:iCs w:val="0"/>
                <w:color w:val="A6A6A6"/>
                <w:kern w:val="0"/>
                <w:sz w:val="20"/>
                <w:szCs w:val="20"/>
                <w:u w:val="none"/>
                <w:lang w:val="en-US" w:eastAsia="zh-CN" w:bidi="ar"/>
              </w:rPr>
              <w:t>代销者需提供银行存款截图打印件</w:t>
            </w:r>
          </w:p>
        </w:tc>
        <w:tc>
          <w:tcPr>
            <w:tcW w:w="1102" w:type="pct"/>
            <w:tcBorders>
              <w:top w:val="nil"/>
              <w:left w:val="nil"/>
              <w:bottom w:val="nil"/>
              <w:right w:val="nil"/>
            </w:tcBorders>
            <w:shd w:val="clear" w:color="auto" w:fill="auto"/>
            <w:vAlign w:val="center"/>
          </w:tcPr>
          <w:p w14:paraId="267E87C0">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即开陈列是否符合要求：</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C927E">
            <w:pPr>
              <w:jc w:val="center"/>
              <w:rPr>
                <w:rFonts w:hint="eastAsia" w:ascii="楷体" w:hAnsi="楷体" w:eastAsia="楷体" w:cs="楷体"/>
                <w:i w:val="0"/>
                <w:iCs w:val="0"/>
                <w:color w:val="000000"/>
                <w:sz w:val="20"/>
                <w:szCs w:val="20"/>
                <w:u w:val="none"/>
              </w:rPr>
            </w:pPr>
          </w:p>
        </w:tc>
      </w:tr>
      <w:tr w14:paraId="17189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D75A0">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是否完成新增培训：</w:t>
            </w:r>
          </w:p>
        </w:tc>
        <w:tc>
          <w:tcPr>
            <w:tcW w:w="1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8999E">
            <w:pPr>
              <w:jc w:val="center"/>
              <w:rPr>
                <w:rFonts w:hint="eastAsia" w:ascii="楷体" w:hAnsi="楷体" w:eastAsia="楷体" w:cs="楷体"/>
                <w:i w:val="0"/>
                <w:iCs w:val="0"/>
                <w:color w:val="000000"/>
                <w:sz w:val="20"/>
                <w:szCs w:val="20"/>
                <w:u w:val="none"/>
              </w:rPr>
            </w:pP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A844F">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邀约人确认签字：</w:t>
            </w:r>
          </w:p>
        </w:tc>
        <w:tc>
          <w:tcPr>
            <w:tcW w:w="9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4220C">
            <w:pPr>
              <w:jc w:val="center"/>
              <w:rPr>
                <w:rFonts w:hint="eastAsia" w:ascii="楷体" w:hAnsi="楷体" w:eastAsia="楷体" w:cs="楷体"/>
                <w:i w:val="0"/>
                <w:iCs w:val="0"/>
                <w:color w:val="000000"/>
                <w:sz w:val="20"/>
                <w:szCs w:val="20"/>
                <w:u w:val="none"/>
              </w:rPr>
            </w:pPr>
          </w:p>
        </w:tc>
      </w:tr>
      <w:tr w14:paraId="52C1D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52" w:type="pct"/>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688DA87B">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附近门店1</w:t>
            </w:r>
          </w:p>
        </w:tc>
        <w:tc>
          <w:tcPr>
            <w:tcW w:w="1300" w:type="pct"/>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26E244DB">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（门店号）</w:t>
            </w:r>
          </w:p>
        </w:tc>
        <w:tc>
          <w:tcPr>
            <w:tcW w:w="1102" w:type="pct"/>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10E86230">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步行距离</w:t>
            </w:r>
          </w:p>
        </w:tc>
        <w:tc>
          <w:tcPr>
            <w:tcW w:w="945" w:type="pct"/>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4E498B9E">
            <w:pPr>
              <w:jc w:val="center"/>
              <w:rPr>
                <w:rFonts w:hint="eastAsia" w:ascii="楷体" w:hAnsi="楷体" w:eastAsia="楷体" w:cs="楷体"/>
                <w:i w:val="0"/>
                <w:iCs w:val="0"/>
                <w:color w:val="000000"/>
                <w:sz w:val="20"/>
                <w:szCs w:val="20"/>
                <w:u w:val="none"/>
              </w:rPr>
            </w:pPr>
          </w:p>
        </w:tc>
      </w:tr>
      <w:tr w14:paraId="17EB6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1D5E0">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门店业主对邀约人是否有异议</w:t>
            </w: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1522E">
            <w:pPr>
              <w:jc w:val="center"/>
              <w:rPr>
                <w:rFonts w:hint="eastAsia" w:ascii="楷体" w:hAnsi="楷体" w:eastAsia="楷体" w:cs="楷体"/>
                <w:i w:val="0"/>
                <w:iCs w:val="0"/>
                <w:color w:val="000000"/>
                <w:sz w:val="20"/>
                <w:szCs w:val="20"/>
                <w:u w:val="none"/>
              </w:rPr>
            </w:pP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EC20">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专管员签字</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6237F">
            <w:pPr>
              <w:jc w:val="center"/>
              <w:rPr>
                <w:rFonts w:hint="eastAsia" w:ascii="楷体" w:hAnsi="楷体" w:eastAsia="楷体" w:cs="楷体"/>
                <w:i w:val="0"/>
                <w:iCs w:val="0"/>
                <w:color w:val="000000"/>
                <w:sz w:val="20"/>
                <w:szCs w:val="20"/>
                <w:u w:val="none"/>
              </w:rPr>
            </w:pPr>
          </w:p>
        </w:tc>
      </w:tr>
      <w:tr w14:paraId="7D712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52" w:type="pct"/>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034473DA">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附近门店2</w:t>
            </w:r>
          </w:p>
        </w:tc>
        <w:tc>
          <w:tcPr>
            <w:tcW w:w="1300" w:type="pct"/>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07801A4B">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（门店号）</w:t>
            </w:r>
          </w:p>
        </w:tc>
        <w:tc>
          <w:tcPr>
            <w:tcW w:w="1102" w:type="pct"/>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69714D80">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步行距离</w:t>
            </w:r>
          </w:p>
        </w:tc>
        <w:tc>
          <w:tcPr>
            <w:tcW w:w="945" w:type="pct"/>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43FFD146">
            <w:pPr>
              <w:jc w:val="center"/>
              <w:rPr>
                <w:rFonts w:hint="eastAsia" w:ascii="楷体" w:hAnsi="楷体" w:eastAsia="楷体" w:cs="楷体"/>
                <w:i w:val="0"/>
                <w:iCs w:val="0"/>
                <w:color w:val="000000"/>
                <w:sz w:val="20"/>
                <w:szCs w:val="20"/>
                <w:u w:val="none"/>
              </w:rPr>
            </w:pPr>
          </w:p>
        </w:tc>
      </w:tr>
      <w:tr w14:paraId="5921B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50E8">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门店业主对邀约人是否有异议</w:t>
            </w: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B0651">
            <w:pPr>
              <w:jc w:val="center"/>
              <w:rPr>
                <w:rFonts w:hint="eastAsia" w:ascii="楷体" w:hAnsi="楷体" w:eastAsia="楷体" w:cs="楷体"/>
                <w:i w:val="0"/>
                <w:iCs w:val="0"/>
                <w:color w:val="000000"/>
                <w:sz w:val="20"/>
                <w:szCs w:val="20"/>
                <w:u w:val="none"/>
              </w:rPr>
            </w:pP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75144">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专管员签字</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7C391">
            <w:pPr>
              <w:jc w:val="center"/>
              <w:rPr>
                <w:rFonts w:hint="eastAsia" w:ascii="楷体" w:hAnsi="楷体" w:eastAsia="楷体" w:cs="楷体"/>
                <w:i w:val="0"/>
                <w:iCs w:val="0"/>
                <w:color w:val="000000"/>
                <w:sz w:val="20"/>
                <w:szCs w:val="20"/>
                <w:u w:val="none"/>
              </w:rPr>
            </w:pPr>
          </w:p>
        </w:tc>
      </w:tr>
      <w:tr w14:paraId="0EAE2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52" w:type="pct"/>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742129DD">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附近门店3</w:t>
            </w:r>
          </w:p>
        </w:tc>
        <w:tc>
          <w:tcPr>
            <w:tcW w:w="1300" w:type="pct"/>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2BA14A29">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（门店号）</w:t>
            </w:r>
          </w:p>
        </w:tc>
        <w:tc>
          <w:tcPr>
            <w:tcW w:w="1102" w:type="pct"/>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0696E947">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步行距离</w:t>
            </w:r>
          </w:p>
        </w:tc>
        <w:tc>
          <w:tcPr>
            <w:tcW w:w="945" w:type="pct"/>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3A0C45DE">
            <w:pPr>
              <w:jc w:val="center"/>
              <w:rPr>
                <w:rFonts w:hint="eastAsia" w:ascii="楷体" w:hAnsi="楷体" w:eastAsia="楷体" w:cs="楷体"/>
                <w:i w:val="0"/>
                <w:iCs w:val="0"/>
                <w:color w:val="000000"/>
                <w:sz w:val="20"/>
                <w:szCs w:val="20"/>
                <w:u w:val="none"/>
              </w:rPr>
            </w:pPr>
          </w:p>
        </w:tc>
      </w:tr>
      <w:tr w14:paraId="78D30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FD3B">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门店业主对邀约人是否有异议</w:t>
            </w: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A21D">
            <w:pPr>
              <w:jc w:val="center"/>
              <w:rPr>
                <w:rFonts w:hint="eastAsia" w:ascii="楷体" w:hAnsi="楷体" w:eastAsia="楷体" w:cs="楷体"/>
                <w:i w:val="0"/>
                <w:iCs w:val="0"/>
                <w:color w:val="000000"/>
                <w:sz w:val="20"/>
                <w:szCs w:val="20"/>
                <w:u w:val="none"/>
              </w:rPr>
            </w:pP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7884">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专管员签字</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225AA">
            <w:pPr>
              <w:jc w:val="center"/>
              <w:rPr>
                <w:rFonts w:hint="eastAsia" w:ascii="楷体" w:hAnsi="楷体" w:eastAsia="楷体" w:cs="楷体"/>
                <w:i w:val="0"/>
                <w:iCs w:val="0"/>
                <w:color w:val="000000"/>
                <w:sz w:val="20"/>
                <w:szCs w:val="20"/>
                <w:u w:val="none"/>
              </w:rPr>
            </w:pPr>
          </w:p>
        </w:tc>
      </w:tr>
      <w:tr w14:paraId="16281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D70BB">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邀约地址距附近中小学、幼儿园步行距离</w:t>
            </w: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E6619">
            <w:pPr>
              <w:jc w:val="center"/>
              <w:rPr>
                <w:rFonts w:hint="eastAsia" w:ascii="楷体" w:hAnsi="楷体" w:eastAsia="楷体" w:cs="楷体"/>
                <w:i w:val="0"/>
                <w:iCs w:val="0"/>
                <w:color w:val="000000"/>
                <w:sz w:val="20"/>
                <w:szCs w:val="20"/>
                <w:u w:val="none"/>
              </w:rPr>
            </w:pP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1B86">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该距离是否适合增机</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9677">
            <w:pPr>
              <w:jc w:val="center"/>
              <w:rPr>
                <w:rFonts w:hint="eastAsia" w:ascii="楷体" w:hAnsi="楷体" w:eastAsia="楷体" w:cs="楷体"/>
                <w:i w:val="0"/>
                <w:iCs w:val="0"/>
                <w:color w:val="000000"/>
                <w:sz w:val="20"/>
                <w:szCs w:val="20"/>
                <w:u w:val="none"/>
              </w:rPr>
            </w:pPr>
          </w:p>
        </w:tc>
      </w:tr>
      <w:tr w14:paraId="6B8B3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BAB4">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是否租赁店铺</w:t>
            </w: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7D614">
            <w:pPr>
              <w:keepNext w:val="0"/>
              <w:keepLines w:val="0"/>
              <w:widowControl/>
              <w:suppressLineNumbers w:val="0"/>
              <w:jc w:val="center"/>
              <w:textAlignment w:val="center"/>
              <w:rPr>
                <w:rFonts w:hint="eastAsia" w:ascii="楷体" w:hAnsi="楷体" w:eastAsia="楷体" w:cs="楷体"/>
                <w:i w:val="0"/>
                <w:iCs w:val="0"/>
                <w:color w:val="A6A6A6"/>
                <w:sz w:val="20"/>
                <w:szCs w:val="20"/>
                <w:u w:val="none"/>
              </w:rPr>
            </w:pPr>
            <w:r>
              <w:rPr>
                <w:rFonts w:hint="eastAsia" w:ascii="楷体" w:hAnsi="楷体" w:eastAsia="楷体" w:cs="楷体"/>
                <w:i w:val="0"/>
                <w:iCs w:val="0"/>
                <w:color w:val="A6A6A6"/>
                <w:kern w:val="0"/>
                <w:sz w:val="20"/>
                <w:szCs w:val="20"/>
                <w:u w:val="none"/>
                <w:lang w:val="en-US" w:eastAsia="zh-CN" w:bidi="ar"/>
              </w:rPr>
              <w:t>店租合同附在排查表后</w:t>
            </w: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B661">
            <w:pPr>
              <w:keepNext w:val="0"/>
              <w:keepLines w:val="0"/>
              <w:widowControl/>
              <w:suppressLineNumbers w:val="0"/>
              <w:jc w:val="left"/>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是否存在其他邀约风险</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3E8F">
            <w:pPr>
              <w:rPr>
                <w:rFonts w:hint="eastAsia" w:ascii="楷体" w:hAnsi="楷体" w:eastAsia="楷体" w:cs="楷体"/>
                <w:i w:val="0"/>
                <w:iCs w:val="0"/>
                <w:color w:val="000000"/>
                <w:sz w:val="20"/>
                <w:szCs w:val="20"/>
                <w:u w:val="none"/>
              </w:rPr>
            </w:pPr>
          </w:p>
        </w:tc>
      </w:tr>
      <w:tr w14:paraId="6EC16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9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5E687">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业主经营体育彩票可能存在盈利风险，根据市场实际情况，不能保证盈利，特此告知。</w:t>
            </w:r>
          </w:p>
        </w:tc>
        <w:tc>
          <w:tcPr>
            <w:tcW w:w="20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7E948">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全国市场即开票务供应紧张，即开票无法足量供应，特此告知。</w:t>
            </w:r>
          </w:p>
        </w:tc>
      </w:tr>
      <w:tr w14:paraId="626D1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2952" w:type="pct"/>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14:paraId="556ADBAB">
            <w:pPr>
              <w:keepNext w:val="0"/>
              <w:keepLines w:val="0"/>
              <w:widowControl/>
              <w:suppressLineNumbers w:val="0"/>
              <w:jc w:val="left"/>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2025年  月  日起至2025年8月31日，南昌分中心仅开放第一批空白区域体彩专营门店定点邀约新，非该批次新增体彩专营门店不得申请竞彩销售权限，特此告知</w:t>
            </w:r>
          </w:p>
        </w:tc>
        <w:tc>
          <w:tcPr>
            <w:tcW w:w="1102" w:type="pct"/>
            <w:tcBorders>
              <w:top w:val="single" w:color="000000" w:sz="4" w:space="0"/>
              <w:left w:val="nil"/>
              <w:bottom w:val="single" w:color="000000" w:sz="4" w:space="0"/>
              <w:right w:val="single" w:color="000000" w:sz="4" w:space="0"/>
            </w:tcBorders>
            <w:shd w:val="clear" w:color="auto" w:fill="FFFF00"/>
            <w:vAlign w:val="center"/>
          </w:tcPr>
          <w:p w14:paraId="68FBC56A">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邀约人签字：</w:t>
            </w:r>
          </w:p>
        </w:tc>
        <w:tc>
          <w:tcPr>
            <w:tcW w:w="945"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7230839E">
            <w:pPr>
              <w:jc w:val="center"/>
              <w:rPr>
                <w:rFonts w:hint="eastAsia" w:ascii="楷体" w:hAnsi="楷体" w:eastAsia="楷体" w:cs="楷体"/>
                <w:i w:val="0"/>
                <w:iCs w:val="0"/>
                <w:color w:val="000000"/>
                <w:sz w:val="20"/>
                <w:szCs w:val="20"/>
                <w:u w:val="none"/>
              </w:rPr>
            </w:pPr>
          </w:p>
        </w:tc>
      </w:tr>
      <w:tr w14:paraId="6B9D3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1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B96C8">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专管员签字：</w:t>
            </w:r>
          </w:p>
        </w:tc>
        <w:tc>
          <w:tcPr>
            <w:tcW w:w="33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4054A1">
            <w:pPr>
              <w:keepNext w:val="0"/>
              <w:keepLines w:val="0"/>
              <w:widowControl/>
              <w:suppressLineNumbers w:val="0"/>
              <w:jc w:val="left"/>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 xml:space="preserve">    本人对上述邀约摸排结果的真实性负全部责任，如有任何信息错误或者虚假之处，本人愿承担相应责任。</w:t>
            </w:r>
            <w:r>
              <w:rPr>
                <w:rFonts w:hint="eastAsia" w:ascii="楷体" w:hAnsi="楷体" w:eastAsia="楷体" w:cs="楷体"/>
                <w:i w:val="0"/>
                <w:iCs w:val="0"/>
                <w:color w:val="000000"/>
                <w:kern w:val="0"/>
                <w:sz w:val="20"/>
                <w:szCs w:val="20"/>
                <w:u w:val="none"/>
                <w:lang w:val="en-US" w:eastAsia="zh-CN" w:bidi="ar"/>
              </w:rPr>
              <w:br w:type="textWrapping"/>
            </w:r>
            <w:r>
              <w:rPr>
                <w:rFonts w:hint="eastAsia" w:ascii="楷体" w:hAnsi="楷体" w:eastAsia="楷体" w:cs="楷体"/>
                <w:i w:val="0"/>
                <w:iCs w:val="0"/>
                <w:color w:val="000000"/>
                <w:kern w:val="0"/>
                <w:sz w:val="20"/>
                <w:szCs w:val="20"/>
                <w:u w:val="none"/>
                <w:lang w:val="en-US" w:eastAsia="zh-CN" w:bidi="ar"/>
              </w:rPr>
              <w:t xml:space="preserve">                                            专管员：</w:t>
            </w:r>
          </w:p>
        </w:tc>
      </w:tr>
      <w:tr w14:paraId="77429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65CE">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片区主任审核:</w:t>
            </w:r>
          </w:p>
        </w:tc>
        <w:tc>
          <w:tcPr>
            <w:tcW w:w="334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2893">
            <w:pPr>
              <w:jc w:val="center"/>
              <w:rPr>
                <w:rFonts w:hint="eastAsia" w:ascii="楷体" w:hAnsi="楷体" w:eastAsia="楷体" w:cs="楷体"/>
                <w:i w:val="0"/>
                <w:iCs w:val="0"/>
                <w:color w:val="000000"/>
                <w:sz w:val="20"/>
                <w:szCs w:val="20"/>
                <w:u w:val="none"/>
              </w:rPr>
            </w:pPr>
          </w:p>
        </w:tc>
      </w:tr>
      <w:tr w14:paraId="41892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FC4D8">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分中心主任审核:</w:t>
            </w:r>
          </w:p>
        </w:tc>
        <w:tc>
          <w:tcPr>
            <w:tcW w:w="334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B1C6">
            <w:pPr>
              <w:jc w:val="center"/>
              <w:rPr>
                <w:rFonts w:hint="eastAsia" w:ascii="楷体" w:hAnsi="楷体" w:eastAsia="楷体" w:cs="楷体"/>
                <w:i w:val="0"/>
                <w:iCs w:val="0"/>
                <w:color w:val="000000"/>
                <w:sz w:val="20"/>
                <w:szCs w:val="20"/>
                <w:u w:val="none"/>
              </w:rPr>
            </w:pPr>
          </w:p>
        </w:tc>
      </w:tr>
    </w:tbl>
    <w:p w14:paraId="27E36FF0"/>
    <w:sectPr>
      <w:pgSz w:w="11906" w:h="16838"/>
      <w:pgMar w:top="1020" w:right="1800" w:bottom="11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30EB945-C22E-4E04-93CD-832C793CEA9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72B8E6F-0AD2-47CE-B56B-338E6823B97F}"/>
  </w:font>
  <w:font w:name="方正仿宋_GB2312">
    <w:panose1 w:val="02000000000000000000"/>
    <w:charset w:val="86"/>
    <w:family w:val="auto"/>
    <w:pitch w:val="default"/>
    <w:sig w:usb0="A00002BF" w:usb1="184F6CFA" w:usb2="00000012" w:usb3="00000000" w:csb0="00040001" w:csb1="00000000"/>
    <w:embedRegular r:id="rId3" w:fontKey="{46A3AE00-EBA4-4427-9C6C-3070C6ADF002}"/>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embedRegular r:id="rId4" w:fontKey="{50F5EB85-4F49-4B98-89AF-E3B2EB3767E7}"/>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67158F"/>
    <w:rsid w:val="0B67158F"/>
    <w:rsid w:val="14827D32"/>
    <w:rsid w:val="25997A40"/>
    <w:rsid w:val="3F104904"/>
    <w:rsid w:val="410D0EC7"/>
    <w:rsid w:val="77143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480" w:after="80"/>
      <w:outlineLvl w:val="0"/>
    </w:pPr>
    <w:rPr>
      <w:rFonts w:asciiTheme="majorHAnsi" w:hAnsiTheme="majorHAnsi" w:eastAsiaTheme="majorEastAsia" w:cstheme="majorBidi"/>
      <w:color w:val="2E54A1" w:themeColor="accent1" w:themeShade="BF"/>
      <w:sz w:val="48"/>
      <w:szCs w:val="4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font11"/>
    <w:basedOn w:val="4"/>
    <w:qFormat/>
    <w:uiPriority w:val="0"/>
    <w:rPr>
      <w:rFonts w:hint="eastAsia" w:ascii="楷体" w:hAnsi="楷体" w:eastAsia="楷体" w:cs="楷体"/>
      <w:color w:val="000000"/>
      <w:sz w:val="22"/>
      <w:szCs w:val="22"/>
      <w:u w:val="none"/>
    </w:rPr>
  </w:style>
  <w:style w:type="character" w:customStyle="1" w:styleId="6">
    <w:name w:val="font41"/>
    <w:basedOn w:val="4"/>
    <w:qFormat/>
    <w:uiPriority w:val="0"/>
    <w:rPr>
      <w:rFonts w:ascii="Arial" w:hAnsi="Arial" w:cs="Arial"/>
      <w:color w:val="000000"/>
      <w:sz w:val="22"/>
      <w:szCs w:val="22"/>
      <w:u w:val="none"/>
    </w:rPr>
  </w:style>
  <w:style w:type="character" w:customStyle="1" w:styleId="7">
    <w:name w:val="font31"/>
    <w:basedOn w:val="4"/>
    <w:qFormat/>
    <w:uiPriority w:val="0"/>
    <w:rPr>
      <w:rFonts w:hint="default" w:ascii="Wingdings 2" w:hAnsi="Wingdings 2" w:eastAsia="Wingdings 2" w:cs="Wingdings 2"/>
      <w:color w:val="000000"/>
      <w:sz w:val="22"/>
      <w:szCs w:val="22"/>
      <w:u w:val="none"/>
    </w:rPr>
  </w:style>
  <w:style w:type="character" w:customStyle="1" w:styleId="8">
    <w:name w:val="font5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2025-07-31T02:29:00Z</dcterms:created>
  <dc:creator>王宝奇(菟)</dc:creator>
  <cp:lastModifiedBy>王宝奇(菟)</cp:lastModifiedBy>
  <dcterms:modified xsi:type="dcterms:W3CDTF">2025-07-31T03:14:26Z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48951EFC25C94A79AD1FD7B234D79357_13</vt:lpwstr>
  </property>
</Properties>
</file>